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646" w:rsidRDefault="00DA7646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779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7"/>
        <w:gridCol w:w="5812"/>
      </w:tblGrid>
      <w:tr w:rsidR="00321F5A" w:rsidRPr="00BF3CA0" w:rsidTr="00742B51">
        <w:trPr>
          <w:trHeight w:val="80"/>
        </w:trPr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321F5A" w:rsidRPr="00BF3CA0" w:rsidRDefault="00321F5A" w:rsidP="00742B5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764CAA" w:rsidRPr="00BF3CA0" w:rsidRDefault="00764CAA" w:rsidP="00764CAA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321F5A" w:rsidRPr="00BF3CA0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6E076C" w:rsidRPr="00BF3CA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64CAA" w:rsidRPr="00BF3CA0" w:rsidRDefault="00764CAA" w:rsidP="00764CAA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321F5A" w:rsidRPr="00BF3CA0">
              <w:rPr>
                <w:rFonts w:ascii="Times New Roman" w:hAnsi="Times New Roman"/>
                <w:sz w:val="24"/>
                <w:szCs w:val="24"/>
              </w:rPr>
              <w:t>к пос</w:t>
            </w:r>
            <w:r w:rsidRPr="00BF3CA0">
              <w:rPr>
                <w:rFonts w:ascii="Times New Roman" w:hAnsi="Times New Roman"/>
                <w:sz w:val="24"/>
                <w:szCs w:val="24"/>
              </w:rPr>
              <w:t xml:space="preserve">тановлению Администрации </w:t>
            </w:r>
          </w:p>
          <w:p w:rsidR="00321F5A" w:rsidRPr="00BF3CA0" w:rsidRDefault="00764CAA" w:rsidP="00764CAA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 города </w:t>
            </w:r>
            <w:r w:rsidR="00321F5A" w:rsidRPr="00BF3CA0">
              <w:rPr>
                <w:rFonts w:ascii="Times New Roman" w:hAnsi="Times New Roman"/>
                <w:sz w:val="24"/>
                <w:szCs w:val="24"/>
              </w:rPr>
              <w:t>Переславля-Залесского</w:t>
            </w:r>
          </w:p>
          <w:p w:rsidR="00321F5A" w:rsidRPr="00BF3CA0" w:rsidRDefault="00321F5A" w:rsidP="00764CAA">
            <w:pPr>
              <w:tabs>
                <w:tab w:val="left" w:pos="4716"/>
              </w:tabs>
              <w:spacing w:after="0" w:line="240" w:lineRule="auto"/>
              <w:ind w:left="-1413" w:right="425" w:firstLine="27"/>
              <w:rPr>
                <w:rFonts w:ascii="Times New Roman" w:hAnsi="Times New Roman"/>
                <w:sz w:val="24"/>
                <w:szCs w:val="24"/>
              </w:rPr>
            </w:pPr>
            <w:r w:rsidRPr="00BF3CA0">
              <w:rPr>
                <w:rFonts w:ascii="Times New Roman" w:hAnsi="Times New Roman"/>
                <w:sz w:val="24"/>
                <w:szCs w:val="24"/>
              </w:rPr>
              <w:t xml:space="preserve">от                        </w:t>
            </w:r>
            <w:r w:rsidR="00764CAA"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proofErr w:type="spellStart"/>
            <w:r w:rsidR="00764CAA" w:rsidRPr="00BF3CA0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="00764CAA" w:rsidRPr="00BF3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D34">
              <w:rPr>
                <w:rFonts w:ascii="Times New Roman" w:hAnsi="Times New Roman"/>
                <w:sz w:val="24"/>
                <w:szCs w:val="24"/>
              </w:rPr>
              <w:t>14.09.2021 г.</w:t>
            </w:r>
            <w:r w:rsidR="00764CAA" w:rsidRPr="00BF3C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3CA0">
              <w:rPr>
                <w:rFonts w:ascii="Times New Roman" w:hAnsi="Times New Roman"/>
                <w:sz w:val="24"/>
                <w:szCs w:val="24"/>
              </w:rPr>
              <w:t>№</w:t>
            </w:r>
            <w:r w:rsidR="003B1D34">
              <w:rPr>
                <w:rFonts w:ascii="Times New Roman" w:hAnsi="Times New Roman"/>
                <w:sz w:val="24"/>
                <w:szCs w:val="24"/>
              </w:rPr>
              <w:t>пос.03-1762/21</w:t>
            </w: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  <w:p w:rsidR="00321F5A" w:rsidRPr="00BF3CA0" w:rsidRDefault="00321F5A" w:rsidP="00742B51">
            <w:pPr>
              <w:tabs>
                <w:tab w:val="left" w:pos="4716"/>
              </w:tabs>
              <w:autoSpaceDE w:val="0"/>
              <w:autoSpaceDN w:val="0"/>
              <w:adjustRightInd w:val="0"/>
              <w:spacing w:after="0" w:line="240" w:lineRule="auto"/>
              <w:ind w:left="142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111AF" w:rsidRPr="00C111AF" w:rsidRDefault="00C111AF" w:rsidP="00C111AF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C111AF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Техническое задание</w:t>
      </w:r>
    </w:p>
    <w:p w:rsidR="00C111AF" w:rsidRDefault="00C111AF" w:rsidP="00F277C4">
      <w:pPr>
        <w:suppressAutoHyphens/>
        <w:spacing w:after="0" w:line="240" w:lineRule="auto"/>
        <w:jc w:val="center"/>
        <w:rPr>
          <w:rFonts w:ascii="Times New Roman" w:eastAsia="Lucida Sans Unicode" w:hAnsi="Times New Roman" w:cs="font223"/>
          <w:kern w:val="1"/>
          <w:sz w:val="24"/>
          <w:szCs w:val="24"/>
          <w:lang w:eastAsia="ar-SA"/>
        </w:rPr>
      </w:pPr>
      <w:r w:rsidRPr="00C111AF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на выполнение работ по разработке документации по планировке территории (проекта межевания территории)</w:t>
      </w:r>
      <w:r w:rsidR="00F277C4">
        <w:rPr>
          <w:rFonts w:ascii="Times New Roman" w:eastAsia="Lucida Sans Unicode" w:hAnsi="Times New Roman" w:cs="font223"/>
          <w:kern w:val="1"/>
          <w:sz w:val="24"/>
          <w:szCs w:val="24"/>
          <w:lang w:eastAsia="ar-SA"/>
        </w:rPr>
        <w:t xml:space="preserve"> в</w:t>
      </w:r>
      <w:r w:rsidR="00DA7646">
        <w:rPr>
          <w:rFonts w:ascii="Times New Roman" w:eastAsia="Lucida Sans Unicode" w:hAnsi="Times New Roman" w:cs="font223"/>
          <w:kern w:val="1"/>
          <w:sz w:val="24"/>
          <w:szCs w:val="24"/>
          <w:lang w:eastAsia="ar-SA"/>
        </w:rPr>
        <w:t xml:space="preserve"> границах</w:t>
      </w:r>
      <w:r w:rsidRPr="00C111AF">
        <w:rPr>
          <w:rFonts w:ascii="Times New Roman" w:eastAsia="Lucida Sans Unicode" w:hAnsi="Times New Roman" w:cs="font223"/>
          <w:kern w:val="1"/>
          <w:sz w:val="24"/>
          <w:szCs w:val="24"/>
          <w:lang w:eastAsia="ar-SA"/>
        </w:rPr>
        <w:t xml:space="preserve"> </w:t>
      </w:r>
      <w:r w:rsidR="00F277C4" w:rsidRPr="00BF3CA0">
        <w:rPr>
          <w:rStyle w:val="fontstyle01"/>
          <w:sz w:val="26"/>
          <w:szCs w:val="26"/>
        </w:rPr>
        <w:t xml:space="preserve">ул. Менделеева, </w:t>
      </w:r>
      <w:r w:rsidR="00F277C4">
        <w:rPr>
          <w:rStyle w:val="fontstyle01"/>
          <w:sz w:val="26"/>
          <w:szCs w:val="26"/>
        </w:rPr>
        <w:t xml:space="preserve">2-й Галев </w:t>
      </w:r>
      <w:proofErr w:type="spellStart"/>
      <w:r w:rsidR="00F277C4">
        <w:rPr>
          <w:rStyle w:val="fontstyle01"/>
          <w:sz w:val="26"/>
          <w:szCs w:val="26"/>
        </w:rPr>
        <w:t>пр</w:t>
      </w:r>
      <w:proofErr w:type="spellEnd"/>
      <w:r w:rsidR="00F277C4">
        <w:rPr>
          <w:rStyle w:val="fontstyle01"/>
          <w:sz w:val="26"/>
          <w:szCs w:val="26"/>
        </w:rPr>
        <w:t xml:space="preserve">-д, 3-й Галев </w:t>
      </w:r>
      <w:proofErr w:type="spellStart"/>
      <w:r w:rsidR="00F277C4">
        <w:rPr>
          <w:rStyle w:val="fontstyle01"/>
          <w:sz w:val="26"/>
          <w:szCs w:val="26"/>
        </w:rPr>
        <w:t>пр</w:t>
      </w:r>
      <w:proofErr w:type="spellEnd"/>
      <w:r w:rsidR="00F277C4">
        <w:rPr>
          <w:rStyle w:val="fontstyle01"/>
          <w:sz w:val="26"/>
          <w:szCs w:val="26"/>
        </w:rPr>
        <w:t>-д,</w:t>
      </w:r>
      <w:r w:rsidR="00ED3F56">
        <w:rPr>
          <w:rStyle w:val="fontstyle01"/>
          <w:sz w:val="26"/>
          <w:szCs w:val="26"/>
        </w:rPr>
        <w:t xml:space="preserve"> </w:t>
      </w:r>
      <w:r w:rsidR="00663718">
        <w:rPr>
          <w:rStyle w:val="fontstyle01"/>
          <w:rFonts w:asciiTheme="minorHAnsi" w:hAnsiTheme="minorHAnsi"/>
          <w:sz w:val="26"/>
          <w:szCs w:val="26"/>
        </w:rPr>
        <w:t xml:space="preserve">    </w:t>
      </w:r>
      <w:r w:rsidR="00ED3F56" w:rsidRPr="00BF3CA0">
        <w:rPr>
          <w:rFonts w:ascii="Times New Roman" w:hAnsi="Times New Roman" w:cs="Times New Roman"/>
          <w:sz w:val="26"/>
          <w:szCs w:val="26"/>
        </w:rPr>
        <w:t>г.</w:t>
      </w:r>
      <w:r w:rsidR="00663718">
        <w:rPr>
          <w:rFonts w:ascii="Times New Roman" w:hAnsi="Times New Roman" w:cs="Times New Roman"/>
          <w:sz w:val="26"/>
          <w:szCs w:val="26"/>
        </w:rPr>
        <w:t xml:space="preserve"> </w:t>
      </w:r>
      <w:r w:rsidR="00ED3F56" w:rsidRPr="00BF3CA0">
        <w:rPr>
          <w:rFonts w:ascii="Times New Roman" w:hAnsi="Times New Roman" w:cs="Times New Roman"/>
          <w:sz w:val="26"/>
          <w:szCs w:val="26"/>
        </w:rPr>
        <w:t>Переславль-Залесский</w:t>
      </w:r>
      <w:r w:rsidR="00F277C4" w:rsidRPr="006152B1">
        <w:rPr>
          <w:rStyle w:val="fontstyle01"/>
          <w:sz w:val="26"/>
          <w:szCs w:val="26"/>
        </w:rPr>
        <w:t xml:space="preserve"> </w:t>
      </w:r>
      <w:r w:rsidR="00F277C4">
        <w:rPr>
          <w:rStyle w:val="fontstyle01"/>
          <w:sz w:val="26"/>
          <w:szCs w:val="26"/>
        </w:rPr>
        <w:t>(</w:t>
      </w:r>
      <w:r w:rsidR="00F277C4" w:rsidRPr="00BF3CA0">
        <w:rPr>
          <w:rStyle w:val="fontstyle01"/>
          <w:sz w:val="26"/>
          <w:szCs w:val="26"/>
        </w:rPr>
        <w:t>кадастров</w:t>
      </w:r>
      <w:r w:rsidR="00F277C4">
        <w:rPr>
          <w:rStyle w:val="fontstyle01"/>
          <w:sz w:val="26"/>
          <w:szCs w:val="26"/>
        </w:rPr>
        <w:t>ый</w:t>
      </w:r>
      <w:r w:rsidR="00F277C4" w:rsidRPr="00BF3CA0">
        <w:rPr>
          <w:rStyle w:val="fontstyle01"/>
          <w:sz w:val="26"/>
          <w:szCs w:val="26"/>
        </w:rPr>
        <w:t xml:space="preserve"> квартал 76:18:01</w:t>
      </w:r>
      <w:r w:rsidR="00F277C4">
        <w:rPr>
          <w:rStyle w:val="fontstyle01"/>
          <w:sz w:val="26"/>
          <w:szCs w:val="26"/>
        </w:rPr>
        <w:t>1122)</w:t>
      </w:r>
    </w:p>
    <w:p w:rsidR="00CA7831" w:rsidRPr="00C111AF" w:rsidRDefault="00CA7831" w:rsidP="00C111AF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6"/>
          <w:szCs w:val="26"/>
          <w:lang w:eastAsia="ar-SA"/>
        </w:rPr>
      </w:pPr>
    </w:p>
    <w:tbl>
      <w:tblPr>
        <w:tblW w:w="10363" w:type="dxa"/>
        <w:tblInd w:w="-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7"/>
        <w:gridCol w:w="3043"/>
        <w:gridCol w:w="6703"/>
      </w:tblGrid>
      <w:tr w:rsidR="00C111AF" w:rsidRPr="00C111AF" w:rsidTr="00396743">
        <w:tc>
          <w:tcPr>
            <w:tcW w:w="617" w:type="dxa"/>
            <w:vAlign w:val="center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43" w:type="dxa"/>
            <w:vAlign w:val="center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Перечень основных требований</w:t>
            </w:r>
          </w:p>
        </w:tc>
        <w:tc>
          <w:tcPr>
            <w:tcW w:w="6703" w:type="dxa"/>
            <w:vAlign w:val="center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Содержание требований</w:t>
            </w:r>
          </w:p>
        </w:tc>
      </w:tr>
      <w:tr w:rsidR="00C111AF" w:rsidRPr="00C111AF" w:rsidTr="00396743"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70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C111AF" w:rsidRPr="00C111AF" w:rsidTr="0039674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0363" w:type="dxa"/>
            <w:gridSpan w:val="3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Общие требования</w:t>
            </w:r>
          </w:p>
        </w:tc>
      </w:tr>
      <w:tr w:rsidR="00C111AF" w:rsidRPr="00C111AF" w:rsidTr="00396743">
        <w:trPr>
          <w:trHeight w:val="1334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Основание разработки</w:t>
            </w:r>
          </w:p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70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Постановление Администрации города Переславля-Залесского от</w:t>
            </w:r>
            <w:r w:rsidR="008C492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14.09.2021 г.</w:t>
            </w:r>
            <w:r w:rsidR="00BF3CA0" w:rsidRPr="00BF3CA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 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№</w:t>
            </w:r>
            <w:r w:rsidR="008C4929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пос.03-1762/21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="00BF3CA0" w:rsidRPr="00BF3CA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                            </w:t>
            </w:r>
          </w:p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«О подготовке документации по планировке территории (проект межевания территории) в границах квартала </w:t>
            </w:r>
          </w:p>
          <w:p w:rsidR="00C111AF" w:rsidRPr="00C111AF" w:rsidRDefault="00C111AF" w:rsidP="00F277C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76:18:01</w:t>
            </w:r>
            <w:r w:rsidR="00F277C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1122</w:t>
            </w:r>
          </w:p>
        </w:tc>
      </w:tr>
      <w:tr w:rsidR="00C111AF" w:rsidRPr="00C111AF" w:rsidTr="00396743">
        <w:trPr>
          <w:trHeight w:val="1334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>Инициатор подготовки документации</w:t>
            </w:r>
          </w:p>
        </w:tc>
        <w:tc>
          <w:tcPr>
            <w:tcW w:w="6703" w:type="dxa"/>
          </w:tcPr>
          <w:p w:rsidR="00C111AF" w:rsidRPr="00C111AF" w:rsidRDefault="00C111AF" w:rsidP="00F277C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F277C4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Чагаев Владимир Иванович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111AF" w:rsidRPr="00C111AF" w:rsidTr="00396743">
        <w:trPr>
          <w:trHeight w:val="1334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Источник финансирования</w:t>
            </w:r>
          </w:p>
        </w:tc>
        <w:tc>
          <w:tcPr>
            <w:tcW w:w="6703" w:type="dxa"/>
          </w:tcPr>
          <w:p w:rsidR="00C111AF" w:rsidRPr="00C111AF" w:rsidRDefault="00C111AF" w:rsidP="00C111AF">
            <w:pPr>
              <w:suppressAutoHyphens/>
              <w:spacing w:after="0" w:line="240" w:lineRule="auto"/>
              <w:ind w:left="34" w:right="33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Собственные средства </w:t>
            </w:r>
          </w:p>
        </w:tc>
      </w:tr>
      <w:tr w:rsidR="00C111AF" w:rsidRPr="00C111AF" w:rsidTr="00396743">
        <w:trPr>
          <w:trHeight w:val="1334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Границы и площадь объекта проектирования</w:t>
            </w:r>
          </w:p>
        </w:tc>
        <w:tc>
          <w:tcPr>
            <w:tcW w:w="6703" w:type="dxa"/>
          </w:tcPr>
          <w:p w:rsidR="00C111AF" w:rsidRPr="00C111AF" w:rsidRDefault="00C111AF" w:rsidP="00C111AF">
            <w:pPr>
              <w:suppressAutoHyphens/>
              <w:spacing w:after="0" w:line="100" w:lineRule="atLeas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Arial"/>
                <w:kern w:val="1"/>
                <w:sz w:val="24"/>
                <w:szCs w:val="24"/>
                <w:lang w:eastAsia="ar-SA"/>
              </w:rPr>
              <w:t xml:space="preserve">Территория расположена </w:t>
            </w: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 xml:space="preserve">в </w:t>
            </w:r>
            <w:r w:rsidR="00C71B1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 xml:space="preserve">границах </w:t>
            </w:r>
            <w:r w:rsidR="00F277C4" w:rsidRPr="00BF3CA0">
              <w:rPr>
                <w:rStyle w:val="fontstyle01"/>
                <w:sz w:val="26"/>
                <w:szCs w:val="26"/>
              </w:rPr>
              <w:t xml:space="preserve">ул. Менделеева, </w:t>
            </w:r>
            <w:r w:rsidR="00F277C4">
              <w:rPr>
                <w:rStyle w:val="fontstyle01"/>
                <w:sz w:val="26"/>
                <w:szCs w:val="26"/>
              </w:rPr>
              <w:t xml:space="preserve">2-й Галев </w:t>
            </w:r>
            <w:proofErr w:type="spellStart"/>
            <w:r w:rsidR="00F277C4">
              <w:rPr>
                <w:rStyle w:val="fontstyle01"/>
                <w:sz w:val="26"/>
                <w:szCs w:val="26"/>
              </w:rPr>
              <w:t>пр</w:t>
            </w:r>
            <w:proofErr w:type="spellEnd"/>
            <w:r w:rsidR="00F277C4">
              <w:rPr>
                <w:rStyle w:val="fontstyle01"/>
                <w:sz w:val="26"/>
                <w:szCs w:val="26"/>
              </w:rPr>
              <w:t xml:space="preserve">-д, 3-й Галев </w:t>
            </w:r>
            <w:proofErr w:type="spellStart"/>
            <w:r w:rsidR="00F277C4">
              <w:rPr>
                <w:rStyle w:val="fontstyle01"/>
                <w:sz w:val="26"/>
                <w:szCs w:val="26"/>
              </w:rPr>
              <w:t>пр</w:t>
            </w:r>
            <w:proofErr w:type="spellEnd"/>
            <w:r w:rsidR="00F277C4">
              <w:rPr>
                <w:rStyle w:val="fontstyle01"/>
                <w:sz w:val="26"/>
                <w:szCs w:val="26"/>
              </w:rPr>
              <w:t>-д,</w:t>
            </w:r>
            <w:r w:rsidR="00ED3F56">
              <w:rPr>
                <w:rStyle w:val="fontstyle01"/>
                <w:sz w:val="26"/>
                <w:szCs w:val="26"/>
              </w:rPr>
              <w:t xml:space="preserve"> </w:t>
            </w:r>
            <w:r w:rsidR="00ED3F56" w:rsidRPr="00BF3CA0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6D57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3F56" w:rsidRPr="00BF3CA0">
              <w:rPr>
                <w:rFonts w:ascii="Times New Roman" w:hAnsi="Times New Roman" w:cs="Times New Roman"/>
                <w:sz w:val="26"/>
                <w:szCs w:val="26"/>
              </w:rPr>
              <w:t>Переславль-Залесский</w:t>
            </w:r>
            <w:r w:rsidR="00F277C4" w:rsidRPr="006152B1">
              <w:rPr>
                <w:rStyle w:val="fontstyle01"/>
                <w:sz w:val="26"/>
                <w:szCs w:val="26"/>
              </w:rPr>
              <w:t xml:space="preserve"> </w:t>
            </w:r>
            <w:r w:rsidR="00F277C4">
              <w:rPr>
                <w:rStyle w:val="fontstyle01"/>
                <w:sz w:val="26"/>
                <w:szCs w:val="26"/>
              </w:rPr>
              <w:t>(</w:t>
            </w:r>
            <w:r w:rsidR="00F277C4" w:rsidRPr="00BF3CA0">
              <w:rPr>
                <w:rStyle w:val="fontstyle01"/>
                <w:sz w:val="26"/>
                <w:szCs w:val="26"/>
              </w:rPr>
              <w:t>кадастров</w:t>
            </w:r>
            <w:r w:rsidR="00F277C4">
              <w:rPr>
                <w:rStyle w:val="fontstyle01"/>
                <w:sz w:val="26"/>
                <w:szCs w:val="26"/>
              </w:rPr>
              <w:t>ый</w:t>
            </w:r>
            <w:r w:rsidR="00F277C4" w:rsidRPr="00BF3CA0">
              <w:rPr>
                <w:rStyle w:val="fontstyle01"/>
                <w:sz w:val="26"/>
                <w:szCs w:val="26"/>
              </w:rPr>
              <w:t xml:space="preserve"> квартал 76:18:01</w:t>
            </w:r>
            <w:r w:rsidR="00F277C4">
              <w:rPr>
                <w:rStyle w:val="fontstyle01"/>
                <w:sz w:val="26"/>
                <w:szCs w:val="26"/>
              </w:rPr>
              <w:t>1122)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34" w:right="33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Площадь планируемой территории ориентировочно составляет </w:t>
            </w:r>
            <w:r w:rsidR="00F277C4">
              <w:rPr>
                <w:rFonts w:ascii="Times New Roman" w:hAnsi="Times New Roman" w:cs="Times New Roman"/>
                <w:sz w:val="24"/>
                <w:szCs w:val="24"/>
              </w:rPr>
              <w:t>2,92</w:t>
            </w:r>
            <w:r w:rsidR="00F277C4" w:rsidRPr="0082458D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</w:tr>
      <w:tr w:rsidR="00C111AF" w:rsidRPr="00C111AF" w:rsidTr="00396743">
        <w:trPr>
          <w:trHeight w:val="710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9746" w:type="dxa"/>
            <w:gridSpan w:val="2"/>
          </w:tcPr>
          <w:p w:rsidR="00C111AF" w:rsidRPr="00C111AF" w:rsidRDefault="006D57AF" w:rsidP="00C111AF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noProof/>
                <w:kern w:val="1"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8pt;height:229.5pt">
                  <v:imagedata r:id="rId6" o:title="001" croptop="4496f" cropleft="11295f"/>
                </v:shape>
              </w:pict>
            </w:r>
          </w:p>
          <w:p w:rsidR="00C111AF" w:rsidRPr="00C111AF" w:rsidRDefault="00C111AF" w:rsidP="00C111AF">
            <w:pPr>
              <w:suppressAutoHyphens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C111AF" w:rsidRPr="00C111AF" w:rsidTr="00396743">
        <w:trPr>
          <w:trHeight w:val="710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Планировочные ограничения (границы охраняемых территорий, наличие СЗЗ, охранных, водоохранных, технических и др., красные линии регулирования застройки)</w:t>
            </w:r>
          </w:p>
        </w:tc>
        <w:tc>
          <w:tcPr>
            <w:tcW w:w="6703" w:type="dxa"/>
          </w:tcPr>
          <w:p w:rsidR="00F277C4" w:rsidRPr="00F277C4" w:rsidRDefault="00C111AF" w:rsidP="00F277C4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Согласно действующим правилам землепользования и застройки города Переславля-Залесского, утвержденным решением Переславль-Залесской городской Думы от 22.10.2009 №</w:t>
            </w:r>
            <w:r w:rsidR="00BF3CA0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AE7B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122</w:t>
            </w:r>
            <w:r w:rsidR="00DB212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(в редакции решения от 24.09.2020г №78)</w:t>
            </w:r>
            <w:r w:rsidR="00AE7B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,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F277C4"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территория отнесена к территориальным зонам: </w:t>
            </w:r>
          </w:p>
          <w:p w:rsidR="00F277C4" w:rsidRPr="00DA7646" w:rsidRDefault="00F277C4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Ж-1 </w:t>
            </w:r>
            <w:r w:rsidR="00040EE5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—</w:t>
            </w: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зона индивидуальной жилой застройки;</w:t>
            </w:r>
          </w:p>
          <w:p w:rsidR="00F277C4" w:rsidRDefault="00F277C4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ОД-1 </w:t>
            </w:r>
            <w:r w:rsidR="00040EE5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—</w:t>
            </w: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зона общественно-деловой застройки;</w:t>
            </w:r>
          </w:p>
          <w:p w:rsidR="00DB212D" w:rsidRPr="00DA7646" w:rsidRDefault="00DB212D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ИТ-1 — </w:t>
            </w:r>
            <w:r w:rsidRPr="00DB212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Зона объектов инженерной и транспортной инфраструктур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  <w:p w:rsidR="00F4063A" w:rsidRPr="00F4063A" w:rsidRDefault="00C42D94" w:rsidP="00F4063A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В границах территории проектирования</w:t>
            </w:r>
            <w:r w:rsidR="00F4063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, с</w:t>
            </w:r>
            <w:r w:rsidR="00F4063A" w:rsidRPr="00F4063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огласно Генеральному плану городского округа город Переславль-Залесский Ярославской области, утвержденному решением Переславль-Залесской городской Думы от 24.12.2020 № 126, Правилам землепользования и застройки города Переславля-Залесского, утвержденным решением Переславль-Залесской городской Думы от 22.10.2009 № 122, </w:t>
            </w:r>
            <w:r w:rsidR="00F4063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кадастровый квартал</w:t>
            </w:r>
            <w:r w:rsidR="00F4063A" w:rsidRPr="00F4063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расположен:</w:t>
            </w:r>
          </w:p>
          <w:p w:rsidR="00F4063A" w:rsidRPr="00F4063A" w:rsidRDefault="00F4063A" w:rsidP="00F4063A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063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- в функциональн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ых</w:t>
            </w:r>
            <w:r w:rsidRPr="00F4063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зон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ах</w:t>
            </w:r>
            <w:r w:rsidRPr="00F4063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— «Многофункциональной общественно-деловой зоне»</w:t>
            </w: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, «Зона транспортной инфраструктуры», «Зона застройки индивидуальными жилыми домами»</w:t>
            </w:r>
            <w:r w:rsidRPr="00F4063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;</w:t>
            </w:r>
          </w:p>
          <w:p w:rsidR="00C42D94" w:rsidRPr="00DA7646" w:rsidRDefault="00C42D94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- объекты культурного наследия </w:t>
            </w:r>
            <w:r w:rsidR="00040EE5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—</w:t>
            </w: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отсутствуют;</w:t>
            </w:r>
          </w:p>
          <w:p w:rsidR="00C42D94" w:rsidRPr="00DA7646" w:rsidRDefault="00C42D94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- объекты истории и архитектуры </w:t>
            </w:r>
            <w:r w:rsidR="00040EE5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—</w:t>
            </w: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отсутствуют;</w:t>
            </w:r>
          </w:p>
          <w:p w:rsidR="00C42D94" w:rsidRPr="00DA7646" w:rsidRDefault="00C42D94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- санитарно-защитные зоны производственных объектов</w:t>
            </w:r>
            <w:r w:rsidR="00DB212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;</w:t>
            </w:r>
          </w:p>
          <w:p w:rsidR="00C42D94" w:rsidRPr="00DA7646" w:rsidRDefault="00DB212D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- </w:t>
            </w:r>
            <w:proofErr w:type="spellStart"/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водоохранная</w:t>
            </w:r>
            <w:proofErr w:type="spellEnd"/>
            <w:r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, прибрежная зоны;</w:t>
            </w:r>
          </w:p>
          <w:p w:rsidR="00C42D94" w:rsidRPr="00DA7646" w:rsidRDefault="00C42D94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- инженерные сети: теплоснабже</w:t>
            </w:r>
            <w:r w:rsidR="00DB212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ние, водоснабжение, электросети;</w:t>
            </w:r>
          </w:p>
          <w:p w:rsidR="00C42D94" w:rsidRPr="00DA7646" w:rsidRDefault="00F4063A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- в северной части квартала частично в зоне ЧС техногенного характера</w:t>
            </w:r>
            <w:r w:rsidR="00DB212D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.</w:t>
            </w:r>
          </w:p>
          <w:p w:rsidR="00C42D94" w:rsidRPr="00DA7646" w:rsidRDefault="00C42D94" w:rsidP="00DA7646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Инженерно-геологические ограничения </w:t>
            </w:r>
            <w:r w:rsidR="00040EE5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—</w:t>
            </w: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отсутствуют.</w:t>
            </w:r>
          </w:p>
          <w:p w:rsidR="0005599A" w:rsidRDefault="00C111AF" w:rsidP="0005599A">
            <w:pPr>
              <w:suppressAutoHyphens/>
              <w:snapToGrid w:val="0"/>
              <w:spacing w:after="0" w:line="100" w:lineRule="atLeast"/>
              <w:ind w:left="14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Проектируемый участок полностью расположен </w:t>
            </w:r>
            <w:r w:rsidR="00FA0681" w:rsidRPr="00FA0681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в охранной зоне особо охраняемой природной территории федерального значения национальный парк «Плещеево озеро» (постановление Губернатора Ярославской области от 14.08.2002 № 551 «О создании охранной зоны национального парка «Плещеево озеро»).</w:t>
            </w:r>
          </w:p>
          <w:p w:rsidR="00F4063A" w:rsidRPr="00C42D94" w:rsidRDefault="00F4063A" w:rsidP="0005599A">
            <w:pPr>
              <w:spacing w:line="240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C42D94" w:rsidRPr="00DA7646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Красные линии не установлены.</w:t>
            </w:r>
          </w:p>
        </w:tc>
      </w:tr>
      <w:tr w:rsidR="00C111AF" w:rsidRPr="00C111AF" w:rsidTr="00396743">
        <w:trPr>
          <w:trHeight w:val="710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Нормативные документы и требования нормативного характера</w:t>
            </w:r>
          </w:p>
        </w:tc>
        <w:tc>
          <w:tcPr>
            <w:tcW w:w="6703" w:type="dxa"/>
          </w:tcPr>
          <w:p w:rsidR="00C111AF" w:rsidRPr="00C111AF" w:rsidRDefault="00C111AF" w:rsidP="00FA0681">
            <w:pPr>
              <w:numPr>
                <w:ilvl w:val="0"/>
                <w:numId w:val="8"/>
              </w:numPr>
              <w:tabs>
                <w:tab w:val="clear" w:pos="720"/>
              </w:tabs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«Градостроительный кодекс Российской Федерации»;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«Земельный кодекс Российской Федерации»;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Федеральный закон от 24.07.2007 № 221-ФЗ «О кадастровой деятельности»;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Федеральный закон от 13.07.2015 № 218-ФЗ «О государственной регистрации недвижимости»;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Федеральный закон от 30.12.2015 № 431-ФЗ «О геодезии, картографии и пространственных данных и о внесении изменений в отдельные законодательные акты Российской Федерации»;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jc w:val="both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Приказ Федеральной службы государственной регистрации, кадастра и картографии от 23.10.2020 №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машино-места»;</w:t>
            </w:r>
          </w:p>
          <w:p w:rsidR="00C111AF" w:rsidRPr="00F4063A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Приказ Федеральной службы государственной регистрации, кадастра и картографии от 21.10.2020 № П/0391 «Об установлении порядка уведомления правообладателями объектов недвижимости, на которых находятся пункты государственной геодезической сети, государственной нивелирной сети и государственной гравиметрической сети, а также лицами, выполняющими геодезические и картографические работы, федерального органа исполнительной власти, уполномоченного на оказание государственных услуг в сфере геодезии и картографии, о случаях повреждения или уничтожения пунктов государственной геодезической сети, государственной нивелирной сети и государственной гравиметрической сети»;</w:t>
            </w:r>
          </w:p>
          <w:p w:rsidR="00F4063A" w:rsidRPr="00F4063A" w:rsidRDefault="00F4063A" w:rsidP="00FA068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142" w:right="15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58D">
              <w:rPr>
                <w:rFonts w:ascii="Times New Roman" w:hAnsi="Times New Roman"/>
                <w:sz w:val="24"/>
                <w:szCs w:val="24"/>
              </w:rPr>
              <w:t xml:space="preserve">ГКИНП-02-033-82. Инструкция по топографической съемке в масштабах 1:5000, 1:2000, 1:1000 и 1:500 (утв. </w:t>
            </w:r>
            <w:r>
              <w:rPr>
                <w:rFonts w:ascii="Times New Roman" w:hAnsi="Times New Roman"/>
                <w:sz w:val="24"/>
                <w:szCs w:val="24"/>
              </w:rPr>
              <w:t>ГУГК СССР 05 октября 1979 года);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Инструкция по межеванию земель, утвержденная Роскомземом 08 апреля 1996 года;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  <w:t xml:space="preserve">Федеральный закон от 10.01.2002 № 7-ФЗ «Об охране окружающей среды»; 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30.03.1999 № 52-ФЗ «О санитарно-эпидемиологическом благополучии населения»;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Местные нормативы градостроительного проектирования городского округа город Переславль-Залесский Ярославской области, утвержденные решением Переславль-Залесской городской Думы от 24.09.2020 № 76;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план города Переславля-Залесского, утвержденный решением Переславль-Залесской городской Думы от 24.12.2020 № 126;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Правила землепользования и застройки города Переславля-Залесского, утвержденные решением Переславль-Залесской городской Думы от 22.10.2009 № 122;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благоустройства территории города Переславля-Залесского, утвержденные решением </w:t>
            </w:r>
            <w:r w:rsidRPr="00C111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Переславль-Залесской городской Думы от 26.04.2018 № 46;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  <w:t>Действующие технические регламенты, СанПиН, СП, СНиП</w:t>
            </w: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111AF" w:rsidRPr="00C111AF" w:rsidRDefault="00C111AF" w:rsidP="00FA0681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142" w:right="152" w:firstLine="0"/>
              <w:contextualSpacing/>
              <w:jc w:val="both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val="x-none" w:eastAsia="ar-SA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  <w:t>Иная нормативно-правовая и методическая база</w:t>
            </w: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C111AF" w:rsidRPr="00C111AF" w:rsidTr="00396743">
        <w:trPr>
          <w:trHeight w:val="996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Цель разработки </w:t>
            </w:r>
          </w:p>
        </w:tc>
        <w:tc>
          <w:tcPr>
            <w:tcW w:w="6703" w:type="dxa"/>
          </w:tcPr>
          <w:p w:rsidR="00C111AF" w:rsidRPr="00C111AF" w:rsidRDefault="00C111AF" w:rsidP="00C111A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27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проекта межевания территории в отношении кадастрового квартала </w:t>
            </w:r>
            <w:r w:rsidR="00116979" w:rsidRPr="0082458D">
              <w:rPr>
                <w:rFonts w:ascii="Times New Roman" w:hAnsi="Times New Roman" w:cs="Arial"/>
                <w:sz w:val="24"/>
                <w:szCs w:val="24"/>
              </w:rPr>
              <w:t>76:18:</w:t>
            </w:r>
            <w:r w:rsidR="00116979">
              <w:rPr>
                <w:rFonts w:ascii="Times New Roman" w:hAnsi="Times New Roman" w:cs="Arial"/>
                <w:sz w:val="24"/>
                <w:szCs w:val="24"/>
              </w:rPr>
              <w:t>011122</w:t>
            </w:r>
            <w:r w:rsidR="00116979" w:rsidRPr="008245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(далее – кадастровый квартал) для проведения комплексных кадастровых работ, расположенного на территории города Переславля-Залесского;</w:t>
            </w:r>
          </w:p>
          <w:p w:rsidR="00C111AF" w:rsidRPr="00C111AF" w:rsidRDefault="00C111AF" w:rsidP="00C111A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27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местоположения границ образуемых земельных участков;</w:t>
            </w:r>
          </w:p>
          <w:p w:rsidR="00C111AF" w:rsidRPr="00C111AF" w:rsidRDefault="00C111AF" w:rsidP="00C111A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27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 красных линий в связи с образованием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такое установление влечет за собой исключительно изменение границ территории общего пользования;</w:t>
            </w:r>
          </w:p>
          <w:p w:rsidR="00C111AF" w:rsidRPr="00C111AF" w:rsidRDefault="00C111AF" w:rsidP="00C111A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27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Определить местоположение границ образуемых земельных участков, расположенных на территории кадастрового квартала, при образовании земельных участков для размещения территорий общего пользования за счет земельных участков, учтенных в Едином государственном реестре недвижимости, должны быть соблюдены требования положения статьи 42.8 Федерального закона № 221-ФЗ.</w:t>
            </w:r>
          </w:p>
          <w:p w:rsidR="00C111AF" w:rsidRPr="00C111AF" w:rsidRDefault="00C111AF" w:rsidP="00C111AF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27" w:right="152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1AF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образование земельных участков, на которых расположены здания, в том числе многоквартирные дома, сооружения, за исключением сооружений, являющихся линейными объектами, а также земельных участков общего пользования, занятых площадями, улицами, проездами, набережными, скверами, бульварами, водными объектами, пляжами и другими объектами (для садоводческих, огороднических и дачных некоммерческих объединений граждан).</w:t>
            </w:r>
          </w:p>
          <w:p w:rsidR="00C111AF" w:rsidRPr="00C111AF" w:rsidRDefault="00C111AF" w:rsidP="00C111AF">
            <w:pPr>
              <w:suppressAutoHyphens/>
              <w:spacing w:after="0" w:line="100" w:lineRule="atLeast"/>
              <w:rPr>
                <w:rFonts w:ascii="Calibri" w:eastAsia="Lucida Sans Unicode" w:hAnsi="Calibri" w:cs="font223"/>
                <w:kern w:val="1"/>
                <w:sz w:val="24"/>
                <w:szCs w:val="24"/>
                <w:lang w:eastAsia="ar-SA"/>
              </w:rPr>
            </w:pPr>
          </w:p>
        </w:tc>
      </w:tr>
      <w:tr w:rsidR="00C111AF" w:rsidRPr="00C111AF" w:rsidTr="00396743">
        <w:trPr>
          <w:trHeight w:val="710"/>
        </w:trPr>
        <w:tc>
          <w:tcPr>
            <w:tcW w:w="10363" w:type="dxa"/>
            <w:gridSpan w:val="3"/>
            <w:vAlign w:val="center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Состав материалов</w:t>
            </w:r>
          </w:p>
        </w:tc>
      </w:tr>
      <w:tr w:rsidR="00C111AF" w:rsidRPr="00C111AF" w:rsidTr="00396743">
        <w:trPr>
          <w:trHeight w:val="710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Основные требования к составу, содержанию и форме предоставляемых материалов</w:t>
            </w:r>
          </w:p>
        </w:tc>
        <w:tc>
          <w:tcPr>
            <w:tcW w:w="6703" w:type="dxa"/>
          </w:tcPr>
          <w:p w:rsidR="00C111AF" w:rsidRPr="00C111AF" w:rsidRDefault="00C111AF" w:rsidP="00396743">
            <w:pPr>
              <w:suppressAutoHyphens/>
              <w:snapToGrid w:val="0"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Подготовка проекта межевания территории осуществляется в соответствии с результатами инженерных изысканий, на основании технических условий, в соответствии с требованиями технических регламентов, региональных и местных нормативов градостроительного проектирования Ярославской области и города Переславля-Залесского, градостроительных регламентов, с учетом границ зон с особыми условиями использования территорий, с учетом документации по территориальному планированию и градостроительному зонированию.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Подготовка графической части осуществляется: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1) в соответствии с системой координат, используемой для ведения Единого государственного реестра недвижимости;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2) с использованием цифровых топографических карт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Упорядочить планировочную структуру территории в увязке с прилегающей территорией.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Обеспечить подъезды и подходы ко всем объектам, расположенным на проектируемой территории.</w:t>
            </w:r>
          </w:p>
          <w:p w:rsidR="00C111AF" w:rsidRPr="00C111AF" w:rsidRDefault="00C111AF" w:rsidP="00C111AF">
            <w:pPr>
              <w:suppressAutoHyphens/>
              <w:spacing w:after="0" w:line="100" w:lineRule="atLeast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C111AF" w:rsidRPr="00C111AF" w:rsidTr="00396743"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Состав и содержание проекта межевания территории</w:t>
            </w:r>
          </w:p>
        </w:tc>
        <w:tc>
          <w:tcPr>
            <w:tcW w:w="6703" w:type="dxa"/>
          </w:tcPr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Состав и содержание проекта межевания территории установлены статьей 43 Градостроительного кодекса Российской Федерации.</w:t>
            </w:r>
          </w:p>
          <w:p w:rsidR="00C111AF" w:rsidRPr="00C111AF" w:rsidRDefault="00C111AF" w:rsidP="00C111AF">
            <w:pPr>
              <w:tabs>
                <w:tab w:val="left" w:pos="410"/>
                <w:tab w:val="left" w:pos="884"/>
                <w:tab w:val="left" w:pos="39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Проект межевания территории должен включать:</w:t>
            </w:r>
          </w:p>
          <w:p w:rsidR="00C111AF" w:rsidRPr="00C111AF" w:rsidRDefault="00C111AF" w:rsidP="00C111AF">
            <w:pPr>
              <w:tabs>
                <w:tab w:val="left" w:pos="410"/>
                <w:tab w:val="left" w:pos="884"/>
                <w:tab w:val="left" w:pos="3969"/>
              </w:tabs>
              <w:suppressAutoHyphens/>
              <w:spacing w:after="0" w:line="240" w:lineRule="auto"/>
              <w:ind w:left="127" w:firstLine="49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Основную часть проекта межевания территории, которая включает в себя текстовую часть и чертежи межевания территории.</w:t>
            </w:r>
          </w:p>
          <w:p w:rsidR="00C111AF" w:rsidRPr="00C111AF" w:rsidRDefault="00C111AF" w:rsidP="00C111AF">
            <w:pPr>
              <w:tabs>
                <w:tab w:val="left" w:pos="410"/>
              </w:tabs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1. Текстовая часть проекта межевания территории включает в себя: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3) вид разрешенного использования образуемых земельных участков в соответствии с проектом планировки территории в случаях, предусмотренных Градостроительным Кодексом;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4)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настоящим Кодексом для территориальных зон.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Проект межевания территории включает в себя чертежи межевания территории, на которых отображаются: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1) границы планируемых и существующих элементов планировочной структуры;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5)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границы зон действия публичных сервитутов.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Материалы по обоснованию проекта межевания территории, должны включать в себя чертежи, на которых должны быть отображены: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6)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границы существующих земельных участков;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7)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границы зон с особыми условиями использования территорий;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8)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местоположение существующих объектов капитального строительства;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9)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границы особо охраняемых природных территорий;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10)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границы территорий объектов культурного наследия.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При подготовке проекта межевания территории определение местоположения границ,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автономного округа, техническими регламентами, сводами правил.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В случае, если разработка проекта межевания территории осуществляется применительно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местоположению границ 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земельных участков, образование которых предусмотрено данной схемой.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Экспликация земельных участков фактического землепользования должна включать следующую информацию: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кадастровый номер участка;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адрес участка;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землепользователь;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вид права на земельный участок;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вид разрешенного использования участка;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площадь участка по документам (кв. м.);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 xml:space="preserve">площадь земельного участка по плану отвода 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(кв. м.).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Экспликация формируемых земельных участков должна включать следующую информацию: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номер земельного участка на чертеже;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местоположение земельного участка;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цель формирования участка;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адрес участка (при наличии);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площадь по проекту участка;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вид разрешенного использования участка;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способ образования участка.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Пояснительная записка, должна включать в себя: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характеристики территории;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сведения об использованных материалах по установлению границ участков и особенностях проекта;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перечень публичных сервитутов;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обоснование принятых решений;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>каталог координат границ землепользований, перечень сервитутов.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В целях обеспечения качества, единообразия и согласованности документации по планировке территории кадастровых кварталов в цифровом виде и обеспечения возможности размещения и использования в информационной системе обеспечения градостроительной деятельности, проект межевания территории выполнить в соответствии с техническими требованиями к информационным ресурсам ИСОГД, в том числе: 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‒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ab/>
              <w:t xml:space="preserve">текстовые и графические материалы подготовить в формате PDF и </w:t>
            </w:r>
            <w:proofErr w:type="spellStart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Microcoft</w:t>
            </w:r>
            <w:proofErr w:type="spellEnd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Word</w:t>
            </w:r>
            <w:proofErr w:type="spellEnd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– основная (утверждаемая часть) и материалы по обоснованию проекта межевания территории кадастрового квартала </w:t>
            </w:r>
            <w:r w:rsidR="00040EE5" w:rsidRPr="00202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76:18:011122 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города Переславля-Залесского;</w:t>
            </w: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C111AF" w:rsidRPr="00C111AF" w:rsidRDefault="00C111AF" w:rsidP="00C111AF">
            <w:pPr>
              <w:suppressAutoHyphens/>
              <w:spacing w:after="0" w:line="240" w:lineRule="auto"/>
              <w:ind w:left="127" w:right="152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Подготовка демонстрационных материалов к общественным обсуждениям или публичным слушаниям в следующем виде: в электронном виде-JPEG и </w:t>
            </w:r>
            <w:proofErr w:type="spellStart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Adobe</w:t>
            </w:r>
            <w:proofErr w:type="spellEnd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Acrobat</w:t>
            </w:r>
            <w:proofErr w:type="spellEnd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и в печатном виде на твердой основе в 2-х экземплярах - план межевания и экспликация формируемых участков.</w:t>
            </w:r>
          </w:p>
        </w:tc>
      </w:tr>
      <w:tr w:rsidR="00C111AF" w:rsidRPr="00C111AF" w:rsidTr="0039674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4"/>
        </w:trPr>
        <w:tc>
          <w:tcPr>
            <w:tcW w:w="10363" w:type="dxa"/>
            <w:gridSpan w:val="3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Порядок подготовки и выполнения материалов</w:t>
            </w:r>
          </w:p>
        </w:tc>
      </w:tr>
      <w:tr w:rsidR="00C111AF" w:rsidRPr="00C111AF" w:rsidTr="00396743"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Основные этапы разработки проекта планировки и проекта межевания территории</w:t>
            </w:r>
          </w:p>
        </w:tc>
        <w:tc>
          <w:tcPr>
            <w:tcW w:w="6703" w:type="dxa"/>
          </w:tcPr>
          <w:p w:rsidR="00C111AF" w:rsidRPr="00C111AF" w:rsidRDefault="00C111AF" w:rsidP="00396743">
            <w:pPr>
              <w:suppressAutoHyphens/>
              <w:snapToGrid w:val="0"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Этап 1. Сбор и анализ исходных данных. 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Этап 2. Анализ существующего состояния и использования территории. 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Этап 3. Разработка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>проекта межевания территории.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238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Этап 4. Согласование </w:t>
            </w:r>
            <w:r w:rsidRPr="00C111AF">
              <w:rPr>
                <w:rFonts w:ascii="Times New Roman" w:eastAsia="Lucida Sans Unicode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проекта межевания 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территории и корректировка материалов по замечаниям (в том числе по результатам рассмотрения проекта на публичных слушаниях).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238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C111AF" w:rsidRPr="00C111AF" w:rsidTr="00396743">
        <w:trPr>
          <w:trHeight w:val="2821"/>
        </w:trPr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Формы представления материалов документации по планировке территории, требования к оформлению комплектации и передача материалов документации </w:t>
            </w:r>
          </w:p>
        </w:tc>
        <w:tc>
          <w:tcPr>
            <w:tcW w:w="6703" w:type="dxa"/>
          </w:tcPr>
          <w:p w:rsidR="00C111AF" w:rsidRPr="00C111AF" w:rsidRDefault="00C111AF" w:rsidP="00396743">
            <w:pPr>
              <w:tabs>
                <w:tab w:val="left" w:pos="218"/>
                <w:tab w:val="left" w:pos="425"/>
              </w:tabs>
              <w:suppressAutoHyphens/>
              <w:spacing w:after="0" w:line="240" w:lineRule="auto"/>
              <w:ind w:left="142" w:right="97"/>
              <w:jc w:val="both"/>
              <w:rPr>
                <w:rFonts w:ascii="Times New Roman" w:eastAsia="Lucida Sans Unicode" w:hAnsi="Times New Roman" w:cs="font223"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1. Текстовые материалы документации по планировке территории (межеванию территории) предоставляются Исполнителем на бумажном носителе</w:t>
            </w: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 xml:space="preserve"> в брошюрованном виде на листах формата А4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 в количестве 3-х экземпляров и в электронном виде в формате «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en-US" w:eastAsia="ar-SA"/>
              </w:rPr>
              <w:t>docx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» с возможностью копирования текста документа. </w:t>
            </w:r>
            <w:r w:rsidRPr="00C111AF">
              <w:rPr>
                <w:rFonts w:ascii="Times New Roman" w:eastAsia="Lucida Sans Unicode" w:hAnsi="Times New Roman" w:cs="font223"/>
                <w:bCs/>
                <w:iCs/>
                <w:kern w:val="1"/>
                <w:sz w:val="24"/>
                <w:szCs w:val="24"/>
                <w:lang w:eastAsia="ar-SA"/>
              </w:rPr>
              <w:t>Листы всех экземпляров документации должны быть пронумерованы, сброшюрованы, прошиты и заверены печатью и подписью разработчика на обороте последнего листа на месте прошивки.</w:t>
            </w:r>
          </w:p>
          <w:p w:rsidR="00C111AF" w:rsidRPr="00C111AF" w:rsidRDefault="00C111AF" w:rsidP="00396743">
            <w:pPr>
              <w:tabs>
                <w:tab w:val="left" w:pos="425"/>
              </w:tabs>
              <w:suppressAutoHyphens/>
              <w:spacing w:after="0" w:line="240" w:lineRule="auto"/>
              <w:ind w:left="142" w:right="97"/>
              <w:jc w:val="both"/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 xml:space="preserve">2. Графические материалы документации по планировке территории (межеванию территории) предоставляются Исполнителем на бумажном носителе </w:t>
            </w: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 xml:space="preserve">в формате кратном от А3 до нестандартного формата листа. 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в количестве 3-х экземпляров и в электронном виде в системе координат МСК-76 в формате «s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en-US" w:eastAsia="ar-SA"/>
              </w:rPr>
              <w:t>h</w:t>
            </w: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p» для размещения в системе ИСОГД и в формате «</w:t>
            </w:r>
            <w:proofErr w:type="spellStart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pdf</w:t>
            </w:r>
            <w:proofErr w:type="spellEnd"/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».</w:t>
            </w: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 xml:space="preserve"> </w:t>
            </w:r>
          </w:p>
          <w:p w:rsidR="00C111AF" w:rsidRPr="00C111AF" w:rsidRDefault="00C111AF" w:rsidP="00396743">
            <w:pPr>
              <w:tabs>
                <w:tab w:val="left" w:pos="425"/>
              </w:tabs>
              <w:suppressAutoHyphens/>
              <w:spacing w:after="0" w:line="240" w:lineRule="auto"/>
              <w:ind w:left="142" w:right="97"/>
              <w:jc w:val="both"/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 xml:space="preserve">Информация об описании местоположения границ территории, в отношении которой разработан проект межевания, а также описания местоположения границ земельных участков, подлежащих образованию в соответствии с проектом межевания территории, предоставляется в формате </w:t>
            </w: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val="en-US" w:eastAsia="ar-SA"/>
              </w:rPr>
              <w:t>mid</w:t>
            </w: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val="en-US" w:eastAsia="ar-SA"/>
              </w:rPr>
              <w:t>mif</w:t>
            </w:r>
            <w:proofErr w:type="spellEnd"/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 xml:space="preserve">, </w:t>
            </w: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val="en-US" w:eastAsia="ar-SA"/>
              </w:rPr>
              <w:t>XML</w:t>
            </w: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>.</w:t>
            </w:r>
          </w:p>
          <w:p w:rsidR="00C111AF" w:rsidRPr="00C111AF" w:rsidRDefault="00C111AF" w:rsidP="00040EE5">
            <w:pPr>
              <w:tabs>
                <w:tab w:val="left" w:pos="425"/>
              </w:tabs>
              <w:suppressAutoHyphens/>
              <w:spacing w:after="0" w:line="240" w:lineRule="auto"/>
              <w:ind w:left="142" w:right="97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font223"/>
                <w:bCs/>
                <w:iCs/>
                <w:kern w:val="1"/>
                <w:sz w:val="24"/>
                <w:szCs w:val="24"/>
                <w:lang w:eastAsia="ar-SA"/>
              </w:rPr>
              <w:t xml:space="preserve">На электронном носителе предоставляются материалы в количестве, достаточном для: </w:t>
            </w:r>
            <w:r w:rsidRPr="00C111AF">
              <w:rPr>
                <w:rFonts w:ascii="Times New Roman" w:eastAsia="Lucida Sans Unicode" w:hAnsi="Times New Roman" w:cs="font223"/>
                <w:bCs/>
                <w:iCs/>
                <w:kern w:val="1"/>
                <w:sz w:val="24"/>
                <w:szCs w:val="24"/>
                <w:lang w:eastAsia="ar-SA"/>
              </w:rPr>
              <w:br/>
              <w:t>1)</w:t>
            </w:r>
            <w:r w:rsidRPr="00C111AF">
              <w:rPr>
                <w:rFonts w:ascii="Calibri" w:eastAsia="Lucida Sans Unicode" w:hAnsi="Calibri" w:cs="font223"/>
                <w:kern w:val="1"/>
                <w:sz w:val="24"/>
                <w:szCs w:val="24"/>
                <w:lang w:eastAsia="ar-SA"/>
              </w:rPr>
              <w:t> </w:t>
            </w:r>
            <w:r w:rsidRPr="00C111AF">
              <w:rPr>
                <w:rFonts w:ascii="Times New Roman" w:eastAsia="Lucida Sans Unicode" w:hAnsi="Times New Roman" w:cs="font223"/>
                <w:bCs/>
                <w:iCs/>
                <w:kern w:val="1"/>
                <w:sz w:val="24"/>
                <w:szCs w:val="24"/>
                <w:lang w:eastAsia="ar-SA"/>
              </w:rPr>
              <w:t>оставления электронной версии в архиве;   2) </w:t>
            </w:r>
            <w:r w:rsidRPr="00C111AF">
              <w:rPr>
                <w:rFonts w:ascii="Times New Roman" w:eastAsia="Lucida Sans Unicode" w:hAnsi="Times New Roman" w:cs="font223"/>
                <w:iCs/>
                <w:kern w:val="1"/>
                <w:sz w:val="24"/>
                <w:szCs w:val="24"/>
                <w:lang w:eastAsia="ar-SA"/>
              </w:rPr>
              <w:t xml:space="preserve">направления главе городского округа, применительно к территории в отношении которой осуществлялась подготовка такой документации, в порядке части 15 статьи 45 </w:t>
            </w:r>
            <w:r w:rsidRPr="00C111AF">
              <w:rPr>
                <w:rFonts w:ascii="Times New Roman" w:eastAsia="Lucida Sans Unicode" w:hAnsi="Times New Roman" w:cs="font223"/>
                <w:kern w:val="1"/>
                <w:sz w:val="24"/>
                <w:szCs w:val="24"/>
                <w:lang w:eastAsia="ar-SA"/>
              </w:rPr>
              <w:t>Градостроительного Кодекса РФ</w:t>
            </w:r>
            <w:r w:rsidRPr="00C111AF">
              <w:rPr>
                <w:rFonts w:ascii="Times New Roman" w:eastAsia="Lucida Sans Unicode" w:hAnsi="Times New Roman" w:cs="font223"/>
                <w:iCs/>
                <w:kern w:val="1"/>
                <w:sz w:val="24"/>
                <w:szCs w:val="24"/>
                <w:lang w:eastAsia="ar-SA"/>
              </w:rPr>
              <w:t xml:space="preserve">; в орган местного самоуправления городского округа, для размещения в ИСОГД в порядке части 2 статьи 57 Кодекса. </w:t>
            </w:r>
          </w:p>
        </w:tc>
      </w:tr>
      <w:tr w:rsidR="00C111AF" w:rsidRPr="00C111AF" w:rsidTr="00396743">
        <w:tc>
          <w:tcPr>
            <w:tcW w:w="617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043" w:type="dxa"/>
          </w:tcPr>
          <w:p w:rsidR="00C111AF" w:rsidRPr="00C111AF" w:rsidRDefault="00C111AF" w:rsidP="00C111A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Согласование проекта</w:t>
            </w:r>
          </w:p>
        </w:tc>
        <w:tc>
          <w:tcPr>
            <w:tcW w:w="6703" w:type="dxa"/>
          </w:tcPr>
          <w:p w:rsidR="00C111AF" w:rsidRPr="00C111AF" w:rsidRDefault="00C111AF" w:rsidP="00396743">
            <w:pPr>
              <w:suppressAutoHyphens/>
              <w:snapToGrid w:val="0"/>
              <w:spacing w:after="0" w:line="100" w:lineRule="atLeast"/>
              <w:ind w:left="142" w:right="97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Согласования выполняются Исполнителем в объёме, предусмотренном законодательством Российской Федерации и настоящим Техническим заданием.</w:t>
            </w:r>
          </w:p>
          <w:p w:rsidR="00C111AF" w:rsidRPr="00C111AF" w:rsidRDefault="00C111AF" w:rsidP="00396743">
            <w:pPr>
              <w:suppressAutoHyphens/>
              <w:spacing w:after="0" w:line="100" w:lineRule="atLeast"/>
              <w:ind w:left="142" w:right="97"/>
              <w:jc w:val="both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C111A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  <w:t>Подрядчик обеспечивает техническое сопровождение процедуры согласования и защиту разработанного проекта в согласующих организациях, в том числе на координационном совете по вопросам градостроительной деятельности согласно указу Губернатора Ярославской области от 05.05.2017 № 156 по результатам согласований выполняет корректировку проектной документации.</w:t>
            </w:r>
          </w:p>
        </w:tc>
      </w:tr>
    </w:tbl>
    <w:p w:rsidR="00D65D7E" w:rsidRPr="00ED3F56" w:rsidRDefault="00D65D7E">
      <w:pPr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ED3F56">
        <w:rPr>
          <w:rFonts w:ascii="Times New Roman" w:hAnsi="Times New Roman" w:cs="Times New Roman"/>
          <w:color w:val="FFFFFF" w:themeColor="background1"/>
          <w:sz w:val="26"/>
          <w:szCs w:val="26"/>
        </w:rPr>
        <w:t>________________ Ж.В. Васьковская</w:t>
      </w:r>
    </w:p>
    <w:p w:rsidR="00DA7646" w:rsidRDefault="00D65D7E">
      <w:pPr>
        <w:rPr>
          <w:rFonts w:ascii="Times New Roman" w:hAnsi="Times New Roman" w:cs="Times New Roman"/>
          <w:sz w:val="26"/>
          <w:szCs w:val="26"/>
        </w:rPr>
      </w:pPr>
      <w:r w:rsidRPr="00ED3F56">
        <w:rPr>
          <w:rFonts w:ascii="Times New Roman" w:hAnsi="Times New Roman" w:cs="Times New Roman"/>
          <w:color w:val="FFFFFF" w:themeColor="background1"/>
          <w:sz w:val="26"/>
          <w:szCs w:val="26"/>
        </w:rPr>
        <w:t>Исп. Сулейманова Е.С</w:t>
      </w:r>
      <w:r w:rsidR="00DA7646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779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7"/>
        <w:gridCol w:w="5812"/>
      </w:tblGrid>
      <w:tr w:rsidR="00743080" w:rsidRPr="00BF3CA0" w:rsidTr="005B7013">
        <w:trPr>
          <w:trHeight w:val="80"/>
        </w:trPr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743080" w:rsidRPr="00BF3CA0" w:rsidRDefault="00743080" w:rsidP="005B70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764CAA" w:rsidRPr="00BF3CA0" w:rsidRDefault="00764CAA" w:rsidP="00764CAA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 Приложение 2</w:t>
            </w:r>
          </w:p>
          <w:p w:rsidR="00764CAA" w:rsidRPr="00BF3CA0" w:rsidRDefault="00764CAA" w:rsidP="00764CAA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 к постановлению Администрации </w:t>
            </w:r>
          </w:p>
          <w:p w:rsidR="00764CAA" w:rsidRPr="00BF3CA0" w:rsidRDefault="00764CAA" w:rsidP="00764CAA">
            <w:pPr>
              <w:tabs>
                <w:tab w:val="left" w:pos="4716"/>
              </w:tabs>
              <w:spacing w:after="0" w:line="240" w:lineRule="auto"/>
              <w:ind w:left="403" w:right="425" w:hanging="142"/>
              <w:rPr>
                <w:rFonts w:ascii="Times New Roman" w:hAnsi="Times New Roman"/>
                <w:sz w:val="24"/>
                <w:szCs w:val="24"/>
              </w:rPr>
            </w:pP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 города Переславля-Залесского</w:t>
            </w:r>
          </w:p>
          <w:p w:rsidR="00743080" w:rsidRPr="00BF3CA0" w:rsidRDefault="00764CAA" w:rsidP="00220C75">
            <w:pPr>
              <w:tabs>
                <w:tab w:val="left" w:pos="4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     от </w:t>
            </w:r>
            <w:r w:rsidR="00220C75">
              <w:rPr>
                <w:rFonts w:ascii="Times New Roman" w:hAnsi="Times New Roman"/>
                <w:sz w:val="24"/>
                <w:szCs w:val="24"/>
              </w:rPr>
              <w:t xml:space="preserve">14.09.2021 </w:t>
            </w:r>
            <w:proofErr w:type="gramStart"/>
            <w:r w:rsidR="00220C75">
              <w:rPr>
                <w:rFonts w:ascii="Times New Roman" w:hAnsi="Times New Roman"/>
                <w:sz w:val="24"/>
                <w:szCs w:val="24"/>
              </w:rPr>
              <w:t>г</w:t>
            </w: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  <w:proofErr w:type="gramEnd"/>
            <w:r w:rsidR="00220C75">
              <w:rPr>
                <w:rFonts w:ascii="Times New Roman" w:hAnsi="Times New Roman"/>
                <w:sz w:val="24"/>
                <w:szCs w:val="24"/>
              </w:rPr>
              <w:t>пос.03-1762/21</w:t>
            </w:r>
            <w:r w:rsidRPr="00BF3CA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</w:p>
        </w:tc>
      </w:tr>
    </w:tbl>
    <w:p w:rsidR="00396743" w:rsidRDefault="00396743" w:rsidP="00C111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1AF" w:rsidRPr="001D6157" w:rsidRDefault="00C111AF" w:rsidP="00C11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6D57AF" w:rsidRDefault="00C111AF" w:rsidP="00116979">
      <w:pPr>
        <w:spacing w:after="0" w:line="240" w:lineRule="auto"/>
        <w:jc w:val="center"/>
        <w:rPr>
          <w:rStyle w:val="fontstyle01"/>
          <w:rFonts w:asciiTheme="minorHAnsi" w:hAnsiTheme="minorHAnsi"/>
          <w:b/>
          <w:sz w:val="26"/>
          <w:szCs w:val="26"/>
        </w:rPr>
      </w:pPr>
      <w:r w:rsidRPr="001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выполнение </w:t>
      </w:r>
      <w:r w:rsidRPr="001D61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инженерных изысканий, необходимых для подготовки</w:t>
      </w:r>
      <w:r w:rsidRPr="001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 по разработке документации по планировке территории (проект межевания территории)</w:t>
      </w:r>
      <w:r w:rsidR="00BF3CA0" w:rsidRPr="001D6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16979" w:rsidRPr="001D6157">
        <w:rPr>
          <w:rFonts w:ascii="Times New Roman" w:eastAsia="Lucida Sans Unicode" w:hAnsi="Times New Roman" w:cs="font223"/>
          <w:b/>
          <w:kern w:val="1"/>
          <w:sz w:val="24"/>
          <w:szCs w:val="24"/>
          <w:lang w:eastAsia="ar-SA"/>
        </w:rPr>
        <w:t xml:space="preserve">в границах </w:t>
      </w:r>
      <w:r w:rsidR="00116979" w:rsidRPr="001D6157">
        <w:rPr>
          <w:rStyle w:val="fontstyle01"/>
          <w:b/>
          <w:sz w:val="26"/>
          <w:szCs w:val="26"/>
        </w:rPr>
        <w:t xml:space="preserve">ул. Менделеева, 2-й Галев </w:t>
      </w:r>
      <w:proofErr w:type="spellStart"/>
      <w:r w:rsidR="00116979" w:rsidRPr="001D6157">
        <w:rPr>
          <w:rStyle w:val="fontstyle01"/>
          <w:b/>
          <w:sz w:val="26"/>
          <w:szCs w:val="26"/>
        </w:rPr>
        <w:t>пр</w:t>
      </w:r>
      <w:proofErr w:type="spellEnd"/>
      <w:r w:rsidR="00116979" w:rsidRPr="001D6157">
        <w:rPr>
          <w:rStyle w:val="fontstyle01"/>
          <w:b/>
          <w:sz w:val="26"/>
          <w:szCs w:val="26"/>
        </w:rPr>
        <w:t xml:space="preserve">-д, 3-й Галев </w:t>
      </w:r>
      <w:proofErr w:type="spellStart"/>
      <w:r w:rsidR="00116979" w:rsidRPr="001D6157">
        <w:rPr>
          <w:rStyle w:val="fontstyle01"/>
          <w:b/>
          <w:sz w:val="26"/>
          <w:szCs w:val="26"/>
        </w:rPr>
        <w:t>пр</w:t>
      </w:r>
      <w:proofErr w:type="spellEnd"/>
      <w:r w:rsidR="00116979" w:rsidRPr="001D6157">
        <w:rPr>
          <w:rStyle w:val="fontstyle01"/>
          <w:b/>
          <w:sz w:val="26"/>
          <w:szCs w:val="26"/>
        </w:rPr>
        <w:t xml:space="preserve">-д, </w:t>
      </w:r>
    </w:p>
    <w:p w:rsidR="00C111AF" w:rsidRPr="001D6157" w:rsidRDefault="00ED3F56" w:rsidP="00116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157">
        <w:rPr>
          <w:rFonts w:ascii="Times New Roman" w:hAnsi="Times New Roman" w:cs="Times New Roman"/>
          <w:b/>
          <w:sz w:val="26"/>
          <w:szCs w:val="26"/>
        </w:rPr>
        <w:t>г.</w:t>
      </w:r>
      <w:r w:rsidR="006D57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6157">
        <w:rPr>
          <w:rFonts w:ascii="Times New Roman" w:hAnsi="Times New Roman" w:cs="Times New Roman"/>
          <w:b/>
          <w:sz w:val="26"/>
          <w:szCs w:val="26"/>
        </w:rPr>
        <w:t>Переславль-Залесский</w:t>
      </w:r>
      <w:r w:rsidRPr="001D6157">
        <w:rPr>
          <w:rStyle w:val="fontstyle01"/>
          <w:b/>
          <w:sz w:val="26"/>
          <w:szCs w:val="26"/>
        </w:rPr>
        <w:t xml:space="preserve"> </w:t>
      </w:r>
      <w:r w:rsidR="00116979" w:rsidRPr="001D6157">
        <w:rPr>
          <w:rStyle w:val="fontstyle01"/>
          <w:b/>
          <w:sz w:val="26"/>
          <w:szCs w:val="26"/>
        </w:rPr>
        <w:t>(кадастровый квартал 76:18:011122)</w:t>
      </w:r>
    </w:p>
    <w:p w:rsidR="00C111AF" w:rsidRPr="00C111AF" w:rsidRDefault="00C111AF" w:rsidP="00C111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10425" w:type="dxa"/>
        <w:tblInd w:w="-5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7"/>
        <w:gridCol w:w="3042"/>
        <w:gridCol w:w="6756"/>
        <w:gridCol w:w="10"/>
      </w:tblGrid>
      <w:tr w:rsidR="00C111AF" w:rsidRPr="00C111AF" w:rsidTr="00C543FF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основных требований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требований</w:t>
            </w:r>
          </w:p>
        </w:tc>
      </w:tr>
      <w:tr w:rsidR="00C111AF" w:rsidRPr="00C111AF" w:rsidTr="00C543FF"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11AF" w:rsidRPr="00C111AF" w:rsidTr="00C543FF">
        <w:trPr>
          <w:gridAfter w:val="1"/>
          <w:wAfter w:w="10" w:type="dxa"/>
        </w:trPr>
        <w:tc>
          <w:tcPr>
            <w:tcW w:w="10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C111AF" w:rsidRPr="00C111AF" w:rsidTr="00C543FF">
        <w:trPr>
          <w:trHeight w:val="528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(инициатор)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6979" w:rsidRDefault="00116979" w:rsidP="0011697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58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 </w:t>
            </w:r>
          </w:p>
          <w:p w:rsidR="00C111AF" w:rsidRPr="00C111AF" w:rsidRDefault="00116979" w:rsidP="00116979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287">
              <w:rPr>
                <w:rFonts w:ascii="Times New Roman" w:hAnsi="Times New Roman" w:cs="Times New Roman"/>
                <w:b/>
                <w:sz w:val="24"/>
                <w:szCs w:val="24"/>
              </w:rPr>
              <w:t>Чагаев Владимир Иванович</w:t>
            </w:r>
          </w:p>
        </w:tc>
      </w:tr>
      <w:tr w:rsidR="00C111AF" w:rsidRPr="00C111AF" w:rsidTr="00C543FF">
        <w:trPr>
          <w:trHeight w:val="421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396743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заказчиком</w:t>
            </w:r>
          </w:p>
        </w:tc>
      </w:tr>
      <w:tr w:rsidR="00C111AF" w:rsidRPr="00C111AF" w:rsidTr="00C543FF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проектируемой территории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116979">
            <w:pPr>
              <w:spacing w:after="0" w:line="240" w:lineRule="auto"/>
              <w:ind w:left="142" w:right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расположена в границе кадастрового квартала </w:t>
            </w:r>
            <w:r w:rsidR="00116979" w:rsidRPr="00BF3CA0">
              <w:rPr>
                <w:rStyle w:val="fontstyle01"/>
                <w:sz w:val="26"/>
                <w:szCs w:val="26"/>
              </w:rPr>
              <w:t>76:18:01</w:t>
            </w:r>
            <w:r w:rsidR="00116979">
              <w:rPr>
                <w:rStyle w:val="fontstyle01"/>
                <w:sz w:val="26"/>
                <w:szCs w:val="26"/>
              </w:rPr>
              <w:t xml:space="preserve">1122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планируемой территории ориентировочно составляет </w:t>
            </w:r>
            <w:r w:rsidR="00116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  </w:t>
            </w:r>
          </w:p>
        </w:tc>
      </w:tr>
      <w:tr w:rsidR="00C111AF" w:rsidRPr="00C111AF" w:rsidTr="00C543FF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выполнения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инженерных изысканий осуществляется для решения следующих задач: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оценка природных условий территории, в отношении которой осуществляется подготовка документации по планировке территории, и факторов техногенного воздействия на окружающую среду, прогнозирование их изменения в целях обеспечения рационального и безопасного использования указанной территории;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определение границ зон планируемого размещения объектов капитального строительства, уточнение их предельных параметров;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обоснование проведения мероприятий по организации поверхностного стока вод, частичному или полному осушению территории и других подобных мероприятий и по инженерной защите и благоустройству территории.</w:t>
            </w:r>
          </w:p>
        </w:tc>
      </w:tr>
      <w:tr w:rsidR="00C111AF" w:rsidRPr="00C111AF" w:rsidTr="00C543FF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нормативных документов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Градостроительный кодекс РФ;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выполнении инженерных изысканий для подготовки проектной документации, строительства, реконструкции объектов капитального строительства, утвержденное постановлением Правительства РФ от 19.01.2006 №20;</w:t>
            </w:r>
          </w:p>
          <w:p w:rsidR="00C111AF" w:rsidRPr="00040EE5" w:rsidRDefault="00C111AF" w:rsidP="00040EE5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0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утвержденные постановлением Правительства РФ от 31.03.2017 №402;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РФ от 22.04.2017 №485 «О составе материалов и результатов инженерных изысканий, подлежащих размещению в информационных системах обеспечения градостроительной деятельности, федеральной государственной информационной системе территориального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планирования, государственном фонде материалов и данных инженерных изысканий, Едином государственном фонде данных о состоянии окружающей среды, ее загрязнении, а также о форме и порядке их представления»;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47.13330.2016 «Свод правил. Инженерные изыскания для строительства. Основные положения. Актуализированная редакция СНиП 11-01-96», утвержденный и введенный в действие Приказом Минстроя России от 30.12.2016 №1033/</w:t>
            </w:r>
            <w:proofErr w:type="spellStart"/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11-103-97 «Инженерно-гидрометеорологические изыскания для строительства», одобренный Письмом Госстроя РФ от 10.07.1997 №9-1-1/69.</w:t>
            </w:r>
          </w:p>
        </w:tc>
      </w:tr>
      <w:tr w:rsidR="00C111AF" w:rsidRPr="00C111AF" w:rsidTr="00220C75">
        <w:trPr>
          <w:trHeight w:val="647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инженерных изысканий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инженерные изыскания в составе:</w:t>
            </w:r>
          </w:p>
          <w:p w:rsidR="00C111AF" w:rsidRPr="00C111AF" w:rsidRDefault="00C111AF" w:rsidP="00220C75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инженерно-геодезические изыскания;</w:t>
            </w:r>
          </w:p>
        </w:tc>
      </w:tr>
      <w:tr w:rsidR="00C111AF" w:rsidRPr="00C111AF" w:rsidTr="00C543FF">
        <w:trPr>
          <w:trHeight w:val="1334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C11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предоставлению материалов и результатов инженерных изысканий</w:t>
            </w:r>
          </w:p>
        </w:tc>
        <w:tc>
          <w:tcPr>
            <w:tcW w:w="67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11AF" w:rsidRPr="00C111AF" w:rsidRDefault="00C111AF" w:rsidP="00396743">
            <w:pPr>
              <w:autoSpaceDE w:val="0"/>
              <w:autoSpaceDN w:val="0"/>
              <w:adjustRightInd w:val="0"/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Инженерно-геодезические изыскания.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Инженерно-геодезические изыскания должны обеспечивать получение топографо-геодезических материалов и данных о ситуации и рельефе местности (в том числе дна водотоков, водоемов и акваторий), существующих зданиях и сооружениях (наземных, подземных и надземных) и других элементах планировки (в цифровой, графической, фотографической и иных формах), необходимых для комплексной оценки природных и техногенных условий территории.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выполнить в местной системе координат (используемой для ведения Единого государственного реестра недвижимости соответствующего кадастрового округа), в Балтийской системе высот 1977 г.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инженерно-топографических планах должны быть указаны границы землепользований с их наименованиями.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Инженерно-топографическую съемку выполнить в масштабе 1:500.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и графические материалы на бумажных носителях представляются заказчику в брошюрованном виде в количестве 3 экземпляров.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Электронные версии текстовых и графических материалов представляются заказчику на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DVD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или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CD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-диске в количестве 4 экземпляров: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графические материалы и результаты инженерных изысканий представляются в форме векторной и (или) растровой модели;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информация в текстовой форме представляется в форматах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DOCX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TXT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информация в векторной модели представляется в обменных форматах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SHP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DWG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Представляемые пространственные данные должны иметь привязку к системе координат.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содержание диска должно точно соответствовать комплекту бумажной документации.</w:t>
            </w:r>
          </w:p>
          <w:p w:rsidR="00C111AF" w:rsidRPr="00C111AF" w:rsidRDefault="00C111AF" w:rsidP="00396743">
            <w:pPr>
              <w:spacing w:after="0" w:line="240" w:lineRule="auto"/>
              <w:ind w:left="142" w:right="1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Электронную версию отчетных материалов предоставить в формате электронной книги 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C11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полностью соответствующей по своему содержанию бумажному оригиналу.</w:t>
            </w:r>
          </w:p>
        </w:tc>
      </w:tr>
    </w:tbl>
    <w:p w:rsidR="00DA7646" w:rsidRPr="00ED3F56" w:rsidRDefault="00DA7646" w:rsidP="00220C75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sectPr w:rsidR="00DA7646" w:rsidRPr="00ED3F56" w:rsidSect="00220C75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23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E02C5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FE0BCA"/>
    <w:multiLevelType w:val="hybridMultilevel"/>
    <w:tmpl w:val="E31A07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C266B1"/>
    <w:multiLevelType w:val="hybridMultilevel"/>
    <w:tmpl w:val="CDDC1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E78D7"/>
    <w:multiLevelType w:val="multilevel"/>
    <w:tmpl w:val="489E6A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4">
    <w:nsid w:val="16BD7356"/>
    <w:multiLevelType w:val="multilevel"/>
    <w:tmpl w:val="1AB289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4190A6F"/>
    <w:multiLevelType w:val="hybridMultilevel"/>
    <w:tmpl w:val="47BEBE0A"/>
    <w:lvl w:ilvl="0" w:tplc="FB629952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0E5A71"/>
    <w:multiLevelType w:val="multilevel"/>
    <w:tmpl w:val="E31A0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1E46FA"/>
    <w:multiLevelType w:val="hybridMultilevel"/>
    <w:tmpl w:val="870A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2779F"/>
    <w:multiLevelType w:val="hybridMultilevel"/>
    <w:tmpl w:val="DE1803D4"/>
    <w:lvl w:ilvl="0" w:tplc="035E9D5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1EE2551"/>
    <w:multiLevelType w:val="hybridMultilevel"/>
    <w:tmpl w:val="838AD88A"/>
    <w:lvl w:ilvl="0" w:tplc="04190001">
      <w:start w:val="1"/>
      <w:numFmt w:val="bullet"/>
      <w:lvlText w:val=""/>
      <w:lvlJc w:val="left"/>
      <w:pPr>
        <w:ind w:left="9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0">
    <w:nsid w:val="7EDA39A2"/>
    <w:multiLevelType w:val="hybridMultilevel"/>
    <w:tmpl w:val="A72CC688"/>
    <w:lvl w:ilvl="0" w:tplc="FBDAA67E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801"/>
    <w:rsid w:val="000309F2"/>
    <w:rsid w:val="00040EE5"/>
    <w:rsid w:val="000528D6"/>
    <w:rsid w:val="0005599A"/>
    <w:rsid w:val="00067A07"/>
    <w:rsid w:val="000847CE"/>
    <w:rsid w:val="000977CE"/>
    <w:rsid w:val="000A1889"/>
    <w:rsid w:val="000A190D"/>
    <w:rsid w:val="000A2081"/>
    <w:rsid w:val="000C57BE"/>
    <w:rsid w:val="000C66E0"/>
    <w:rsid w:val="000F08D1"/>
    <w:rsid w:val="001001FB"/>
    <w:rsid w:val="00100B50"/>
    <w:rsid w:val="00115BD4"/>
    <w:rsid w:val="00116979"/>
    <w:rsid w:val="001629BA"/>
    <w:rsid w:val="001B65C3"/>
    <w:rsid w:val="001C4DD8"/>
    <w:rsid w:val="001D3693"/>
    <w:rsid w:val="001D6157"/>
    <w:rsid w:val="001E0B11"/>
    <w:rsid w:val="001E1082"/>
    <w:rsid w:val="001F5213"/>
    <w:rsid w:val="002163A1"/>
    <w:rsid w:val="00220C75"/>
    <w:rsid w:val="00247E4F"/>
    <w:rsid w:val="002912D5"/>
    <w:rsid w:val="002C3A21"/>
    <w:rsid w:val="002C3ABD"/>
    <w:rsid w:val="002C4B3B"/>
    <w:rsid w:val="00301D1E"/>
    <w:rsid w:val="0030320C"/>
    <w:rsid w:val="00312841"/>
    <w:rsid w:val="00314675"/>
    <w:rsid w:val="003164E6"/>
    <w:rsid w:val="00321F5A"/>
    <w:rsid w:val="003277FE"/>
    <w:rsid w:val="003434A6"/>
    <w:rsid w:val="00351023"/>
    <w:rsid w:val="00362801"/>
    <w:rsid w:val="00396743"/>
    <w:rsid w:val="003A142A"/>
    <w:rsid w:val="003B1D34"/>
    <w:rsid w:val="004020F2"/>
    <w:rsid w:val="00405500"/>
    <w:rsid w:val="00416A77"/>
    <w:rsid w:val="00424947"/>
    <w:rsid w:val="00444101"/>
    <w:rsid w:val="00493039"/>
    <w:rsid w:val="004B6360"/>
    <w:rsid w:val="004C51DD"/>
    <w:rsid w:val="004D239E"/>
    <w:rsid w:val="00500BA2"/>
    <w:rsid w:val="00503E49"/>
    <w:rsid w:val="00507E96"/>
    <w:rsid w:val="0051430D"/>
    <w:rsid w:val="005240B5"/>
    <w:rsid w:val="00541420"/>
    <w:rsid w:val="00542F2F"/>
    <w:rsid w:val="00545792"/>
    <w:rsid w:val="00550575"/>
    <w:rsid w:val="00551009"/>
    <w:rsid w:val="0055615A"/>
    <w:rsid w:val="005806BC"/>
    <w:rsid w:val="0058191C"/>
    <w:rsid w:val="0058560E"/>
    <w:rsid w:val="005B2D85"/>
    <w:rsid w:val="00614D42"/>
    <w:rsid w:val="006152B1"/>
    <w:rsid w:val="00617E96"/>
    <w:rsid w:val="0063551B"/>
    <w:rsid w:val="0065542A"/>
    <w:rsid w:val="00656394"/>
    <w:rsid w:val="00660368"/>
    <w:rsid w:val="00663718"/>
    <w:rsid w:val="006719B6"/>
    <w:rsid w:val="00694A8F"/>
    <w:rsid w:val="006A05AE"/>
    <w:rsid w:val="006B7145"/>
    <w:rsid w:val="006C7FE0"/>
    <w:rsid w:val="006D4582"/>
    <w:rsid w:val="006D544F"/>
    <w:rsid w:val="006D57AF"/>
    <w:rsid w:val="006E076C"/>
    <w:rsid w:val="00710420"/>
    <w:rsid w:val="00712117"/>
    <w:rsid w:val="00713617"/>
    <w:rsid w:val="0072666A"/>
    <w:rsid w:val="007326AF"/>
    <w:rsid w:val="00735094"/>
    <w:rsid w:val="00743080"/>
    <w:rsid w:val="00764CAA"/>
    <w:rsid w:val="00765E70"/>
    <w:rsid w:val="00771AF4"/>
    <w:rsid w:val="007B0DDA"/>
    <w:rsid w:val="007C773A"/>
    <w:rsid w:val="0080310E"/>
    <w:rsid w:val="00851F49"/>
    <w:rsid w:val="00882363"/>
    <w:rsid w:val="008B1C8D"/>
    <w:rsid w:val="008C4929"/>
    <w:rsid w:val="008C50EA"/>
    <w:rsid w:val="008D5116"/>
    <w:rsid w:val="00915A6B"/>
    <w:rsid w:val="009611B0"/>
    <w:rsid w:val="009643F9"/>
    <w:rsid w:val="00996481"/>
    <w:rsid w:val="009B47A0"/>
    <w:rsid w:val="00A00A24"/>
    <w:rsid w:val="00A25264"/>
    <w:rsid w:val="00A309D0"/>
    <w:rsid w:val="00A549B5"/>
    <w:rsid w:val="00A55DC9"/>
    <w:rsid w:val="00A63013"/>
    <w:rsid w:val="00A670D8"/>
    <w:rsid w:val="00AB04B3"/>
    <w:rsid w:val="00AC36DA"/>
    <w:rsid w:val="00AE0C58"/>
    <w:rsid w:val="00AE7B46"/>
    <w:rsid w:val="00AF2CEA"/>
    <w:rsid w:val="00B01A91"/>
    <w:rsid w:val="00B211F9"/>
    <w:rsid w:val="00B221D5"/>
    <w:rsid w:val="00B661C0"/>
    <w:rsid w:val="00B76C8F"/>
    <w:rsid w:val="00B942CD"/>
    <w:rsid w:val="00BA0AE4"/>
    <w:rsid w:val="00BA595F"/>
    <w:rsid w:val="00BA6772"/>
    <w:rsid w:val="00BB1D55"/>
    <w:rsid w:val="00BC206C"/>
    <w:rsid w:val="00BD59F3"/>
    <w:rsid w:val="00BF356C"/>
    <w:rsid w:val="00BF3CA0"/>
    <w:rsid w:val="00BF63E7"/>
    <w:rsid w:val="00C111AF"/>
    <w:rsid w:val="00C2552D"/>
    <w:rsid w:val="00C42D94"/>
    <w:rsid w:val="00C46645"/>
    <w:rsid w:val="00C71B1F"/>
    <w:rsid w:val="00C767C8"/>
    <w:rsid w:val="00C81790"/>
    <w:rsid w:val="00CA7831"/>
    <w:rsid w:val="00CE5C31"/>
    <w:rsid w:val="00D17896"/>
    <w:rsid w:val="00D22EAF"/>
    <w:rsid w:val="00D2730C"/>
    <w:rsid w:val="00D53235"/>
    <w:rsid w:val="00D65D7E"/>
    <w:rsid w:val="00D709E1"/>
    <w:rsid w:val="00DA2831"/>
    <w:rsid w:val="00DA28BD"/>
    <w:rsid w:val="00DA7646"/>
    <w:rsid w:val="00DB212D"/>
    <w:rsid w:val="00DB45A1"/>
    <w:rsid w:val="00DC48F0"/>
    <w:rsid w:val="00DE1BB9"/>
    <w:rsid w:val="00DE4018"/>
    <w:rsid w:val="00DF4205"/>
    <w:rsid w:val="00DF5BB1"/>
    <w:rsid w:val="00E03872"/>
    <w:rsid w:val="00E0740E"/>
    <w:rsid w:val="00E248EF"/>
    <w:rsid w:val="00E7011D"/>
    <w:rsid w:val="00E702A2"/>
    <w:rsid w:val="00E70732"/>
    <w:rsid w:val="00E76329"/>
    <w:rsid w:val="00E97BC8"/>
    <w:rsid w:val="00EA08D6"/>
    <w:rsid w:val="00EB6C83"/>
    <w:rsid w:val="00EC04ED"/>
    <w:rsid w:val="00ED3F56"/>
    <w:rsid w:val="00EE47F0"/>
    <w:rsid w:val="00F017DF"/>
    <w:rsid w:val="00F15F0B"/>
    <w:rsid w:val="00F277C4"/>
    <w:rsid w:val="00F3683A"/>
    <w:rsid w:val="00F4063A"/>
    <w:rsid w:val="00F540C5"/>
    <w:rsid w:val="00F546F1"/>
    <w:rsid w:val="00F54778"/>
    <w:rsid w:val="00F72821"/>
    <w:rsid w:val="00F9695C"/>
    <w:rsid w:val="00FA0681"/>
    <w:rsid w:val="00FC6074"/>
    <w:rsid w:val="00FE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90BC8FC-166F-48A8-B4A7-27DB77256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841"/>
  </w:style>
  <w:style w:type="paragraph" w:styleId="1">
    <w:name w:val="heading 1"/>
    <w:basedOn w:val="a"/>
    <w:next w:val="a"/>
    <w:link w:val="10"/>
    <w:uiPriority w:val="9"/>
    <w:qFormat/>
    <w:rsid w:val="00C817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E0B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E0B1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8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60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E0B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E0B11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table" w:styleId="a6">
    <w:name w:val="Table Grid"/>
    <w:basedOn w:val="a1"/>
    <w:uiPriority w:val="59"/>
    <w:rsid w:val="006D4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550575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styleId="a7">
    <w:name w:val="Title"/>
    <w:basedOn w:val="a"/>
    <w:next w:val="a"/>
    <w:link w:val="a8"/>
    <w:rsid w:val="00550575"/>
    <w:pPr>
      <w:keepNext/>
      <w:suppressAutoHyphens/>
      <w:autoSpaceDN w:val="0"/>
      <w:spacing w:before="238" w:after="119" w:line="240" w:lineRule="auto"/>
      <w:jc w:val="center"/>
      <w:textAlignment w:val="baseline"/>
    </w:pPr>
    <w:rPr>
      <w:rFonts w:ascii="Times New Roman" w:eastAsia="Microsoft YaHei" w:hAnsi="Times New Roman" w:cs="Mangal"/>
      <w:b/>
      <w:bCs/>
      <w:kern w:val="3"/>
      <w:sz w:val="56"/>
      <w:szCs w:val="56"/>
      <w:lang w:eastAsia="zh-CN" w:bidi="hi-IN"/>
    </w:rPr>
  </w:style>
  <w:style w:type="character" w:customStyle="1" w:styleId="a8">
    <w:name w:val="Название Знак"/>
    <w:basedOn w:val="a0"/>
    <w:link w:val="a7"/>
    <w:rsid w:val="00550575"/>
    <w:rPr>
      <w:rFonts w:ascii="Times New Roman" w:eastAsia="Microsoft YaHei" w:hAnsi="Times New Roman" w:cs="Mangal"/>
      <w:b/>
      <w:bCs/>
      <w:kern w:val="3"/>
      <w:sz w:val="56"/>
      <w:szCs w:val="56"/>
      <w:lang w:eastAsia="zh-CN" w:bidi="hi-IN"/>
    </w:rPr>
  </w:style>
  <w:style w:type="character" w:customStyle="1" w:styleId="fontstyle01">
    <w:name w:val="fontstyle01"/>
    <w:basedOn w:val="a0"/>
    <w:rsid w:val="00503E49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503E49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1">
    <w:name w:val="Основной текст (3)_"/>
    <w:link w:val="32"/>
    <w:locked/>
    <w:rsid w:val="00DE1BB9"/>
    <w:rPr>
      <w:rFonts w:ascii="Arial" w:hAnsi="Arial"/>
      <w:sz w:val="1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E1BB9"/>
    <w:pPr>
      <w:shd w:val="clear" w:color="auto" w:fill="FFFFFF"/>
      <w:spacing w:after="0" w:line="250" w:lineRule="exact"/>
      <w:jc w:val="both"/>
    </w:pPr>
    <w:rPr>
      <w:rFonts w:ascii="Arial" w:hAnsi="Arial"/>
      <w:sz w:val="13"/>
    </w:rPr>
  </w:style>
  <w:style w:type="character" w:customStyle="1" w:styleId="blk">
    <w:name w:val="blk"/>
    <w:basedOn w:val="a0"/>
    <w:rsid w:val="002C4B3B"/>
  </w:style>
  <w:style w:type="character" w:styleId="a9">
    <w:name w:val="Hyperlink"/>
    <w:basedOn w:val="a0"/>
    <w:uiPriority w:val="99"/>
    <w:unhideWhenUsed/>
    <w:rsid w:val="00D5323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81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00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1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2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20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21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51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6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4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7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7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1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7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2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498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6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17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2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7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194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3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8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2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49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9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3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0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85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89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7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15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2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3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4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9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6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7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1A23E-2528-43B0-9136-4C8B1873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3188</Words>
  <Characters>18174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7</cp:revision>
  <cp:lastPrinted>2021-12-07T06:30:00Z</cp:lastPrinted>
  <dcterms:created xsi:type="dcterms:W3CDTF">2021-12-07T06:30:00Z</dcterms:created>
  <dcterms:modified xsi:type="dcterms:W3CDTF">2022-02-21T06:42:00Z</dcterms:modified>
</cp:coreProperties>
</file>